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506B9" w14:textId="77777777" w:rsidR="00414464" w:rsidRPr="00036A4A" w:rsidRDefault="00414464" w:rsidP="008D0EB6">
      <w:pPr>
        <w:spacing w:after="0" w:line="440" w:lineRule="exact"/>
        <w:ind w:firstLine="454"/>
        <w:jc w:val="both"/>
        <w:rPr>
          <w:rFonts w:ascii="Courier New" w:hAnsi="Courier New" w:cs="Courier New"/>
          <w:sz w:val="24"/>
          <w:szCs w:val="24"/>
        </w:rPr>
      </w:pPr>
      <w:r w:rsidRPr="00036A4A">
        <w:rPr>
          <w:rFonts w:ascii="Courier New" w:eastAsia="Courier New" w:hAnsi="Courier New" w:cs="Courier New"/>
          <w:sz w:val="24"/>
          <w:szCs w:val="24"/>
        </w:rPr>
        <w:t>Esempio di cartella editoriale. Una cartella editoriale è composta da 30 righe di 60 battute ognuna. Per forza di cose ci saranno righe formate da più caratteri e altre da meno. Complessivamente però, la cartella si aggirerà intorno ai 1800 caratteri, quelli definiti per una cartella editoriale standard.</w:t>
      </w:r>
    </w:p>
    <w:p w14:paraId="6A7FA146" w14:textId="77777777" w:rsidR="00414464" w:rsidRDefault="00414464" w:rsidP="00414464">
      <w:pPr>
        <w:spacing w:after="0" w:line="440" w:lineRule="exact"/>
        <w:jc w:val="both"/>
        <w:rPr>
          <w:rFonts w:ascii="Courier New" w:hAnsi="Courier New" w:cs="Courier New"/>
          <w:sz w:val="24"/>
          <w:szCs w:val="24"/>
        </w:rPr>
      </w:pPr>
      <w:r>
        <w:rPr>
          <w:rFonts w:ascii="Courier New" w:eastAsia="Courier New" w:hAnsi="Courier New" w:cs="Courier New"/>
          <w:sz w:val="24"/>
          <w:szCs w:val="24"/>
        </w:rPr>
        <w:t>Ricorda che la cartella editoriale è il parametro di riferimento per qualsiasi preventivo di correzione di bozze, editing, partecipazione a concorsi letterari. Nella</w:t>
      </w:r>
      <w:r w:rsidRPr="0063508E">
        <w:rPr>
          <w:rFonts w:ascii="Courier New" w:eastAsia="Courier New" w:hAnsi="Courier New" w:cs="Courier New"/>
          <w:sz w:val="24"/>
          <w:szCs w:val="24"/>
        </w:rPr>
        <w:t xml:space="preserve"> cartella editoriale si utilizza il conteggio delle battute al posto del conteggio delle parole perché le battute sono una misura più precisa della lunghezza del testo. Questo perché una battuta corrisponde esattamente a un carattere, mentre la lunghezza di una parola può variare notevolmente. Ad esempio, la parola "pneumatico" ha nove caratteri e quindi nove battute, ma la parola "libro" ha solo cinque caratteri e quindi cinque battute. Usando il conteggio delle battute, si può quindi determinare con maggior precisione la quantità di spazio che il testo occuperà su una pagina o su uno schermo, cosa che può essere importante per la formattazione del contenuto. Inoltre, il conteggio delle battute è anche più comune in alcuni paesi, come ad esempio in Italia, dove spesso viene utilizzato anche per calcolare la lunghezza dei testi destinati alla pubblicazione su giornali o riviste.</w:t>
      </w:r>
    </w:p>
    <w:p w14:paraId="3D5AF1DE" w14:textId="77777777" w:rsidR="00414464" w:rsidRDefault="00414464" w:rsidP="00414464">
      <w:pPr>
        <w:spacing w:after="0" w:line="440" w:lineRule="exact"/>
        <w:jc w:val="both"/>
        <w:rPr>
          <w:rFonts w:ascii="Courier New" w:hAnsi="Courier New" w:cs="Courier New"/>
          <w:sz w:val="24"/>
          <w:szCs w:val="24"/>
        </w:rPr>
      </w:pPr>
      <w:r>
        <w:rPr>
          <w:rFonts w:ascii="Courier New" w:eastAsia="Courier New" w:hAnsi="Courier New" w:cs="Courier New"/>
          <w:sz w:val="24"/>
          <w:szCs w:val="24"/>
        </w:rPr>
        <w:t>Se fai una verifica andando sulla voce strumenti &gt; conteggio parole, potrai vedere che questa pagina è composta esattamente da 30 righe e il totale di battute è di 1803 caratteri. Soddisfa in pieno i requisiti di una cartella editoriale standard.</w:t>
      </w:r>
    </w:p>
    <w:p w14:paraId="64FD99A7" w14:textId="77777777" w:rsidR="00414464" w:rsidRDefault="00414464" w:rsidP="00414464">
      <w:pPr>
        <w:spacing w:after="0" w:line="440" w:lineRule="exact"/>
        <w:jc w:val="both"/>
        <w:rPr>
          <w:rFonts w:ascii="Courier New" w:hAnsi="Courier New" w:cs="Courier New"/>
          <w:sz w:val="24"/>
          <w:szCs w:val="24"/>
        </w:rPr>
      </w:pPr>
      <w:r>
        <w:rPr>
          <w:rFonts w:ascii="Courier New" w:eastAsia="Courier New" w:hAnsi="Courier New" w:cs="Courier New"/>
          <w:sz w:val="24"/>
          <w:szCs w:val="24"/>
        </w:rPr>
        <w:t>Puoi utilizzare questo file come base di partenza per il tuo nuovo romanzo oppure puoi incollarci l’intero testo alla fine.</w:t>
      </w:r>
    </w:p>
    <w:p w14:paraId="65622DDE" w14:textId="074A7F55" w:rsidR="00EA15B0" w:rsidRPr="00414464" w:rsidRDefault="00414464" w:rsidP="00414464">
      <w:pPr>
        <w:spacing w:after="0" w:line="440" w:lineRule="exact"/>
        <w:jc w:val="both"/>
        <w:rPr>
          <w:rFonts w:ascii="Courier New" w:hAnsi="Courier New" w:cs="Courier New"/>
          <w:sz w:val="24"/>
          <w:szCs w:val="24"/>
        </w:rPr>
      </w:pPr>
      <w:r>
        <w:rPr>
          <w:rFonts w:ascii="Courier New" w:eastAsia="Courier New" w:hAnsi="Courier New" w:cs="Courier New"/>
          <w:sz w:val="24"/>
          <w:szCs w:val="24"/>
        </w:rPr>
        <w:t>Inizia a ragionare in termini di cartelle e tutto diventerà più semplice.</w:t>
      </w:r>
    </w:p>
    <w:sectPr w:rsidR="00EA15B0" w:rsidRPr="00414464" w:rsidSect="00036A4A">
      <w:footerReference w:type="even" r:id="rId7"/>
      <w:footerReference w:type="default" r:id="rId8"/>
      <w:pgSz w:w="11900" w:h="16840" w:code="156"/>
      <w:pgMar w:top="1701" w:right="1361" w:bottom="1701" w:left="136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24695" w14:textId="77777777" w:rsidR="00FC2A87" w:rsidRDefault="00FC2A87">
      <w:pPr>
        <w:spacing w:after="0" w:line="240" w:lineRule="auto"/>
      </w:pPr>
      <w:r>
        <w:separator/>
      </w:r>
    </w:p>
  </w:endnote>
  <w:endnote w:type="continuationSeparator" w:id="0">
    <w:p w14:paraId="7FF6DFF9" w14:textId="77777777" w:rsidR="00FC2A87" w:rsidRDefault="00FC2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cs="Times New Roman"/>
      </w:rPr>
      <w:id w:val="996084369"/>
      <w:docPartObj>
        <w:docPartGallery w:val="Page Numbers (Bottom of Page)"/>
        <w:docPartUnique/>
      </w:docPartObj>
    </w:sdtPr>
    <w:sdtEndPr/>
    <w:sdtContent>
      <w:p w14:paraId="4668090A" w14:textId="77777777" w:rsidR="00725D5A" w:rsidRPr="00725D5A" w:rsidRDefault="00FC2A87" w:rsidP="000A3ACC">
        <w:pPr>
          <w:pStyle w:val="Pidipagina"/>
          <w:rPr>
            <w:rFonts w:ascii="Garamond" w:hAnsi="Garamond" w:cs="Times New Roman"/>
          </w:rPr>
        </w:pPr>
      </w:p>
      <w:p w14:paraId="202FACDC" w14:textId="77777777" w:rsidR="00EE3624" w:rsidRPr="00725D5A" w:rsidRDefault="00414464" w:rsidP="000A3ACC">
        <w:pPr>
          <w:pStyle w:val="Pidipagina"/>
          <w:rPr>
            <w:rFonts w:ascii="Garamond" w:hAnsi="Garamond" w:cs="Times New Roman"/>
          </w:rPr>
        </w:pPr>
        <w:r w:rsidRPr="00725D5A">
          <w:rPr>
            <w:rFonts w:ascii="Garamond" w:hAnsi="Garamond" w:cs="Times New Roman"/>
          </w:rPr>
          <w:fldChar w:fldCharType="begin"/>
        </w:r>
        <w:r w:rsidRPr="00725D5A">
          <w:rPr>
            <w:rFonts w:ascii="Garamond" w:hAnsi="Garamond" w:cs="Times New Roman"/>
          </w:rPr>
          <w:instrText>PAGE   \* MERGEFORMAT</w:instrText>
        </w:r>
        <w:r w:rsidRPr="00725D5A">
          <w:rPr>
            <w:rFonts w:ascii="Garamond" w:hAnsi="Garamond" w:cs="Times New Roman"/>
          </w:rPr>
          <w:fldChar w:fldCharType="separate"/>
        </w:r>
        <w:r w:rsidRPr="00725D5A">
          <w:rPr>
            <w:rFonts w:ascii="Garamond" w:hAnsi="Garamond" w:cs="Times New Roman"/>
            <w:noProof/>
          </w:rPr>
          <w:t>20</w:t>
        </w:r>
        <w:r w:rsidRPr="00725D5A">
          <w:rPr>
            <w:rFonts w:ascii="Garamond" w:hAnsi="Garamond" w:cs="Times New Roman"/>
          </w:rPr>
          <w:fldChar w:fldCharType="end"/>
        </w:r>
      </w:p>
    </w:sdtContent>
  </w:sdt>
  <w:p w14:paraId="600740CC" w14:textId="77777777" w:rsidR="009E034B" w:rsidRDefault="00FC2A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cs="Times New Roman"/>
      </w:rPr>
      <w:id w:val="1291937103"/>
      <w:docPartObj>
        <w:docPartGallery w:val="Page Numbers (Bottom of Page)"/>
        <w:docPartUnique/>
      </w:docPartObj>
    </w:sdtPr>
    <w:sdtEndPr/>
    <w:sdtContent>
      <w:p w14:paraId="6DE102E4" w14:textId="77777777" w:rsidR="00725D5A" w:rsidRPr="00725D5A" w:rsidRDefault="00FC2A87" w:rsidP="000A3ACC">
        <w:pPr>
          <w:pStyle w:val="Pidipagina"/>
          <w:jc w:val="right"/>
          <w:rPr>
            <w:rFonts w:ascii="Garamond" w:hAnsi="Garamond" w:cs="Times New Roman"/>
          </w:rPr>
        </w:pPr>
      </w:p>
      <w:p w14:paraId="6C38E554" w14:textId="77777777" w:rsidR="00EE3624" w:rsidRPr="00725D5A" w:rsidRDefault="00414464" w:rsidP="000A3ACC">
        <w:pPr>
          <w:pStyle w:val="Pidipagina"/>
          <w:jc w:val="right"/>
          <w:rPr>
            <w:rFonts w:ascii="Garamond" w:hAnsi="Garamond" w:cs="Times New Roman"/>
          </w:rPr>
        </w:pPr>
        <w:r w:rsidRPr="00725D5A">
          <w:rPr>
            <w:rFonts w:ascii="Garamond" w:hAnsi="Garamond" w:cs="Times New Roman"/>
          </w:rPr>
          <w:fldChar w:fldCharType="begin"/>
        </w:r>
        <w:r w:rsidRPr="00725D5A">
          <w:rPr>
            <w:rFonts w:ascii="Garamond" w:hAnsi="Garamond" w:cs="Times New Roman"/>
          </w:rPr>
          <w:instrText>PAGE   \* MERGEFORMAT</w:instrText>
        </w:r>
        <w:r w:rsidRPr="00725D5A">
          <w:rPr>
            <w:rFonts w:ascii="Garamond" w:hAnsi="Garamond" w:cs="Times New Roman"/>
          </w:rPr>
          <w:fldChar w:fldCharType="separate"/>
        </w:r>
        <w:r w:rsidRPr="00725D5A">
          <w:rPr>
            <w:rFonts w:ascii="Garamond" w:hAnsi="Garamond" w:cs="Times New Roman"/>
            <w:noProof/>
          </w:rPr>
          <w:t>19</w:t>
        </w:r>
        <w:r w:rsidRPr="00725D5A">
          <w:rPr>
            <w:rFonts w:ascii="Garamond" w:hAnsi="Garamond" w:cs="Times New Roman"/>
          </w:rPr>
          <w:fldChar w:fldCharType="end"/>
        </w:r>
      </w:p>
    </w:sdtContent>
  </w:sdt>
  <w:p w14:paraId="5DC2B522" w14:textId="77777777" w:rsidR="009E034B" w:rsidRDefault="00FC2A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A93C5" w14:textId="77777777" w:rsidR="00FC2A87" w:rsidRDefault="00FC2A87">
      <w:pPr>
        <w:spacing w:after="0" w:line="240" w:lineRule="auto"/>
      </w:pPr>
      <w:r>
        <w:separator/>
      </w:r>
    </w:p>
  </w:footnote>
  <w:footnote w:type="continuationSeparator" w:id="0">
    <w:p w14:paraId="539A8E78" w14:textId="77777777" w:rsidR="00FC2A87" w:rsidRDefault="00FC2A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8"/>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64"/>
    <w:rsid w:val="00410636"/>
    <w:rsid w:val="00414464"/>
    <w:rsid w:val="004C5049"/>
    <w:rsid w:val="00521AE0"/>
    <w:rsid w:val="008814F2"/>
    <w:rsid w:val="008D0EB6"/>
    <w:rsid w:val="00BE02DC"/>
    <w:rsid w:val="00D57453"/>
    <w:rsid w:val="00E65E67"/>
    <w:rsid w:val="00EA15B0"/>
    <w:rsid w:val="00F31E59"/>
    <w:rsid w:val="00FC2A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0DB6BF3"/>
  <w15:chartTrackingRefBased/>
  <w15:docId w15:val="{1D85CDA3-906D-7F46-A520-2AA86DBE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4464"/>
    <w:pPr>
      <w:spacing w:after="160" w:line="259" w:lineRule="auto"/>
    </w:pPr>
    <w:rPr>
      <w:rFonts w:eastAsiaTheme="minorEastAs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144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14464"/>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E730F-B75C-C647-9273-79BEB3693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1517</Characters>
  <Application>Microsoft Office Word</Application>
  <DocSecurity>0</DocSecurity>
  <Lines>37</Lines>
  <Paragraphs>16</Paragraphs>
  <ScaleCrop>false</ScaleCrop>
  <HeadingPairs>
    <vt:vector size="2" baseType="variant">
      <vt:variant>
        <vt:lpstr>Titolo</vt:lpstr>
      </vt:variant>
      <vt:variant>
        <vt:i4>1</vt:i4>
      </vt:variant>
    </vt:vector>
  </HeadingPairs>
  <TitlesOfParts>
    <vt:vector size="1" baseType="lpstr">
      <vt:lpstr>Esempio di cartella editoriale</vt:lpstr>
    </vt:vector>
  </TitlesOfParts>
  <Manager/>
  <Company>Lo scrittore a casa tua</Company>
  <LinksUpToDate>false</LinksUpToDate>
  <CharactersWithSpaces>1792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Esempio di cartella editoriale</dc:title>
  <dc:subject>template cartella</dc:subject>
  <dc:creator>Lo scrittore a casa tua</dc:creator>
  <cp:keywords/>
  <dc:description/>
  <cp:lastModifiedBy>Microsoft Office User</cp:lastModifiedBy>
  <cp:revision>2</cp:revision>
  <dcterms:created xsi:type="dcterms:W3CDTF">2025-06-26T20:34:00Z</dcterms:created>
  <dcterms:modified xsi:type="dcterms:W3CDTF">2025-06-26T20:34:00Z</dcterms:modified>
  <cp:category/>
</cp:coreProperties>
</file>